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1F497D" w:themeColor="text2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1F497D" w:themeColor="text2"/>
          <w:insideV w:val="single" w:sz="4" w:space="0" w:color="1F497D" w:themeColor="text2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0"/>
        <w:gridCol w:w="6695"/>
      </w:tblGrid>
      <w:tr w:rsidR="009B7D68" w:rsidRPr="00BC40D2" w14:paraId="45B746D5" w14:textId="77777777" w:rsidTr="001A03EB">
        <w:trPr>
          <w:trHeight w:val="113"/>
          <w:tblHeader/>
        </w:trPr>
        <w:tc>
          <w:tcPr>
            <w:tcW w:w="1380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  <w:shd w:val="clear" w:color="auto" w:fill="D9D9D9" w:themeFill="background1" w:themeFillShade="D9"/>
          </w:tcPr>
          <w:p w14:paraId="6DC18C54" w14:textId="5E0420CB" w:rsidR="009B7D68" w:rsidRPr="00BA4252" w:rsidRDefault="009B7D68" w:rsidP="009B7D6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File</w:t>
            </w:r>
          </w:p>
        </w:tc>
        <w:tc>
          <w:tcPr>
            <w:tcW w:w="6695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  <w:shd w:val="clear" w:color="auto" w:fill="D9D9D9" w:themeFill="background1" w:themeFillShade="D9"/>
          </w:tcPr>
          <w:p w14:paraId="35317737" w14:textId="4ED562EC" w:rsidR="009B7D68" w:rsidRPr="00BA4252" w:rsidRDefault="009B7D68" w:rsidP="009B7D6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Title</w:t>
            </w:r>
          </w:p>
        </w:tc>
      </w:tr>
      <w:tr w:rsidR="009B7D68" w:rsidRPr="00BC40D2" w14:paraId="76D9C942" w14:textId="77777777" w:rsidTr="001A03EB">
        <w:trPr>
          <w:trHeight w:val="113"/>
        </w:trPr>
        <w:tc>
          <w:tcPr>
            <w:tcW w:w="1380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  <w:noWrap/>
          </w:tcPr>
          <w:p w14:paraId="232528A8" w14:textId="425EBDEF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2024/00413</w:t>
            </w:r>
          </w:p>
        </w:tc>
        <w:tc>
          <w:tcPr>
            <w:tcW w:w="6695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</w:tcPr>
          <w:p w14:paraId="63956F40" w14:textId="47A94880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FFT MOU</w:t>
            </w:r>
          </w:p>
        </w:tc>
      </w:tr>
      <w:tr w:rsidR="009B7D68" w:rsidRPr="00BC40D2" w14:paraId="14CAE8A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9B853A8" w14:textId="444F25B3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2024/00415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F6E47F3" w14:textId="2B661DA5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Senate Committee Inquiry - Protecting Commonwealth Frontline Workers Bill 2024</w:t>
            </w:r>
          </w:p>
        </w:tc>
      </w:tr>
      <w:tr w:rsidR="009B7D68" w:rsidRPr="00BC40D2" w14:paraId="23C13F2B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74D25EA" w14:textId="078BFFB6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2024/00345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5B45F84" w14:textId="20DDA882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20240318 Meeting Papers</w:t>
            </w:r>
          </w:p>
        </w:tc>
      </w:tr>
      <w:tr w:rsidR="009B7D68" w:rsidRPr="00BC40D2" w14:paraId="3C373CD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7A123F8" w14:textId="72965053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2024/00271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BEDC8A6" w14:textId="0B947CD6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Annual review - BEST MOU (April 2024)</w:t>
            </w:r>
          </w:p>
        </w:tc>
      </w:tr>
      <w:tr w:rsidR="009B7D68" w:rsidRPr="00BC40D2" w14:paraId="7DFA095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E257785" w14:textId="5A85DACF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2024/00374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E66EF5F" w14:textId="5C281276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ATO - MOU 2024</w:t>
            </w:r>
          </w:p>
        </w:tc>
      </w:tr>
      <w:tr w:rsidR="009B7D68" w:rsidRPr="00BC40D2" w14:paraId="746494A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C455C4B" w14:textId="08591BDA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2024/00239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BF295AC" w14:textId="5D8E2BA6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LCP AFP Liaison 2024</w:t>
            </w:r>
          </w:p>
        </w:tc>
      </w:tr>
      <w:tr w:rsidR="009B7D68" w:rsidRPr="00BC40D2" w14:paraId="60F1E11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1A82BE7" w14:textId="322D54A6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2024/00085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BA9175B" w14:textId="101539E0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LCP AGD LIAISON 2024</w:t>
            </w:r>
          </w:p>
        </w:tc>
      </w:tr>
      <w:tr w:rsidR="009B7D68" w:rsidRPr="00BC40D2" w14:paraId="0F2D587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DA16EC9" w14:textId="195A0A7D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2024/00347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523F2FB" w14:textId="2E511529" w:rsidR="009B7D68" w:rsidRPr="00BC40D2" w:rsidRDefault="009B7D68" w:rsidP="009B7D68">
            <w:pPr>
              <w:rPr>
                <w:rFonts w:cstheme="minorHAnsi"/>
                <w:b/>
                <w:bCs/>
              </w:rPr>
            </w:pPr>
            <w:r w:rsidRPr="00B969CD">
              <w:t>Sentencing Advisory Council</w:t>
            </w:r>
          </w:p>
        </w:tc>
      </w:tr>
    </w:tbl>
    <w:p w14:paraId="1118CF33" w14:textId="77777777" w:rsidR="00E03A79" w:rsidRPr="00AA4DFD" w:rsidRDefault="00E03A79" w:rsidP="005C2B57"/>
    <w:sectPr w:rsidR="00E03A79" w:rsidRPr="00AA4DF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38AC" w14:textId="77777777" w:rsidR="00921104" w:rsidRDefault="00921104" w:rsidP="009E09A6">
      <w:pPr>
        <w:spacing w:after="0" w:line="240" w:lineRule="auto"/>
      </w:pPr>
      <w:r>
        <w:separator/>
      </w:r>
    </w:p>
  </w:endnote>
  <w:endnote w:type="continuationSeparator" w:id="0">
    <w:p w14:paraId="7366C195" w14:textId="77777777" w:rsidR="00921104" w:rsidRDefault="00921104" w:rsidP="009E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39B7" w14:textId="77777777" w:rsidR="009E09A6" w:rsidRPr="009E09A6" w:rsidRDefault="009E09A6">
    <w:pPr>
      <w:pStyle w:val="Footer"/>
      <w:jc w:val="center"/>
      <w:rPr>
        <w:caps/>
        <w:noProof/>
      </w:rPr>
    </w:pPr>
    <w:r w:rsidRPr="009E09A6">
      <w:rPr>
        <w:caps/>
      </w:rPr>
      <w:fldChar w:fldCharType="begin"/>
    </w:r>
    <w:r w:rsidRPr="009E09A6">
      <w:rPr>
        <w:caps/>
      </w:rPr>
      <w:instrText xml:space="preserve"> PAGE   \* MERGEFORMAT </w:instrText>
    </w:r>
    <w:r w:rsidRPr="009E09A6">
      <w:rPr>
        <w:caps/>
      </w:rPr>
      <w:fldChar w:fldCharType="separate"/>
    </w:r>
    <w:r w:rsidRPr="009E09A6">
      <w:rPr>
        <w:caps/>
        <w:noProof/>
      </w:rPr>
      <w:t>2</w:t>
    </w:r>
    <w:r w:rsidRPr="009E09A6">
      <w:rPr>
        <w:caps/>
        <w:noProof/>
      </w:rPr>
      <w:fldChar w:fldCharType="end"/>
    </w:r>
  </w:p>
  <w:p w14:paraId="1EE885A6" w14:textId="77777777" w:rsidR="009E09A6" w:rsidRDefault="009E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7C4E" w14:textId="77777777" w:rsidR="00921104" w:rsidRDefault="00921104" w:rsidP="009E09A6">
      <w:pPr>
        <w:spacing w:after="0" w:line="240" w:lineRule="auto"/>
      </w:pPr>
      <w:r>
        <w:separator/>
      </w:r>
    </w:p>
  </w:footnote>
  <w:footnote w:type="continuationSeparator" w:id="0">
    <w:p w14:paraId="60F3CCD6" w14:textId="77777777" w:rsidR="00921104" w:rsidRDefault="00921104" w:rsidP="009E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9DB6" w14:textId="7C92E956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SENATE CONTINUING ORDER</w:t>
    </w:r>
    <w:r>
      <w:rPr>
        <w:b/>
        <w:sz w:val="32"/>
        <w:szCs w:val="32"/>
      </w:rPr>
      <w:t xml:space="preserve"> FOR PRODUCTION OF FILE LIST</w:t>
    </w:r>
  </w:p>
  <w:p w14:paraId="12211D7F" w14:textId="5B3DD86E" w:rsidR="009E09A6" w:rsidRPr="00E03A79" w:rsidRDefault="009E09A6" w:rsidP="009E09A6">
    <w:pPr>
      <w:jc w:val="center"/>
      <w:rPr>
        <w:b/>
        <w:sz w:val="32"/>
        <w:szCs w:val="32"/>
      </w:rPr>
    </w:pPr>
    <w:r>
      <w:rPr>
        <w:b/>
        <w:sz w:val="32"/>
        <w:szCs w:val="32"/>
      </w:rPr>
      <w:t>1</w:t>
    </w:r>
    <w:r w:rsidRPr="00E03A79">
      <w:rPr>
        <w:b/>
        <w:sz w:val="32"/>
        <w:szCs w:val="32"/>
      </w:rPr>
      <w:t xml:space="preserve"> </w:t>
    </w:r>
    <w:r>
      <w:rPr>
        <w:b/>
        <w:sz w:val="32"/>
        <w:szCs w:val="32"/>
      </w:rPr>
      <w:t>J</w:t>
    </w:r>
    <w:r w:rsidR="00E26337">
      <w:rPr>
        <w:b/>
        <w:sz w:val="32"/>
        <w:szCs w:val="32"/>
      </w:rPr>
      <w:t>an</w:t>
    </w:r>
    <w:r w:rsidRPr="00E03A79">
      <w:rPr>
        <w:b/>
        <w:sz w:val="32"/>
        <w:szCs w:val="32"/>
      </w:rPr>
      <w:t xml:space="preserve"> – 3</w:t>
    </w:r>
    <w:r w:rsidR="00E26337">
      <w:rPr>
        <w:b/>
        <w:sz w:val="32"/>
        <w:szCs w:val="32"/>
      </w:rPr>
      <w:t>0 Jun</w:t>
    </w:r>
    <w:r>
      <w:rPr>
        <w:b/>
        <w:sz w:val="32"/>
        <w:szCs w:val="32"/>
      </w:rPr>
      <w:t xml:space="preserve"> 202</w:t>
    </w:r>
    <w:r w:rsidR="00E26337">
      <w:rPr>
        <w:b/>
        <w:sz w:val="32"/>
        <w:szCs w:val="32"/>
      </w:rPr>
      <w:t>4</w:t>
    </w:r>
  </w:p>
  <w:p w14:paraId="1B754477" w14:textId="77777777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Commonwealth Director of Public Prosecutions</w:t>
    </w:r>
  </w:p>
  <w:p w14:paraId="7F95364A" w14:textId="27DDA1BF" w:rsidR="009E09A6" w:rsidRDefault="009E09A6">
    <w:pPr>
      <w:pStyle w:val="Header"/>
    </w:pPr>
  </w:p>
  <w:p w14:paraId="4D95D18C" w14:textId="77777777" w:rsidR="009E09A6" w:rsidRDefault="009E0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FD"/>
    <w:rsid w:val="000248B4"/>
    <w:rsid w:val="000E77A0"/>
    <w:rsid w:val="00160DFC"/>
    <w:rsid w:val="001729F1"/>
    <w:rsid w:val="00185E8F"/>
    <w:rsid w:val="00197852"/>
    <w:rsid w:val="001A03EB"/>
    <w:rsid w:val="001A0DCA"/>
    <w:rsid w:val="002B24E9"/>
    <w:rsid w:val="00323577"/>
    <w:rsid w:val="00345338"/>
    <w:rsid w:val="0036190A"/>
    <w:rsid w:val="003C51A2"/>
    <w:rsid w:val="003D23ED"/>
    <w:rsid w:val="00497480"/>
    <w:rsid w:val="004B5C66"/>
    <w:rsid w:val="0053419F"/>
    <w:rsid w:val="005C2B57"/>
    <w:rsid w:val="00691B5D"/>
    <w:rsid w:val="00696B29"/>
    <w:rsid w:val="006A34A3"/>
    <w:rsid w:val="006C305D"/>
    <w:rsid w:val="006D389B"/>
    <w:rsid w:val="006F5EE2"/>
    <w:rsid w:val="008A4401"/>
    <w:rsid w:val="00921104"/>
    <w:rsid w:val="00924CBE"/>
    <w:rsid w:val="009B6152"/>
    <w:rsid w:val="009B7D68"/>
    <w:rsid w:val="009D38F7"/>
    <w:rsid w:val="009E09A6"/>
    <w:rsid w:val="009E24A2"/>
    <w:rsid w:val="00A20377"/>
    <w:rsid w:val="00A33111"/>
    <w:rsid w:val="00A90507"/>
    <w:rsid w:val="00AA4DFD"/>
    <w:rsid w:val="00AE3B5F"/>
    <w:rsid w:val="00AF2B01"/>
    <w:rsid w:val="00B5028D"/>
    <w:rsid w:val="00B624DE"/>
    <w:rsid w:val="00BA4252"/>
    <w:rsid w:val="00BB1DB7"/>
    <w:rsid w:val="00BC40D2"/>
    <w:rsid w:val="00C65BE7"/>
    <w:rsid w:val="00D8727A"/>
    <w:rsid w:val="00DC63A0"/>
    <w:rsid w:val="00DD6365"/>
    <w:rsid w:val="00E03A79"/>
    <w:rsid w:val="00E20F2B"/>
    <w:rsid w:val="00E26337"/>
    <w:rsid w:val="00F757E7"/>
    <w:rsid w:val="00F94866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9E69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A6"/>
  </w:style>
  <w:style w:type="paragraph" w:styleId="Footer">
    <w:name w:val="footer"/>
    <w:basedOn w:val="Normal"/>
    <w:link w:val="Foot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A6"/>
  </w:style>
  <w:style w:type="table" w:styleId="TableGrid">
    <w:name w:val="Table Grid"/>
    <w:basedOn w:val="TableNormal"/>
    <w:uiPriority w:val="59"/>
    <w:rsid w:val="004B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af19a1cb7ec94c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9FF3CDC43304B6DBBB78A53EC61BE3D" version="1.0.0">
  <systemFields>
    <field name="Objective-Id">
      <value order="0">A10599837</value>
    </field>
    <field name="Objective-Title">
      <value order="0">Senate Continuing Order (Harradine) - 1 Jan - 30 Jun 2024 - Final</value>
    </field>
    <field name="Objective-Description">
      <value order="0"/>
    </field>
    <field name="Objective-CreationStamp">
      <value order="0">2024-09-09T00:04:17Z</value>
    </field>
    <field name="Objective-IsApproved">
      <value order="0">false</value>
    </field>
    <field name="Objective-IsPublished">
      <value order="0">true</value>
    </field>
    <field name="Objective-DatePublished">
      <value order="0">2024-09-09T00:23:51Z</value>
    </field>
    <field name="Objective-ModificationStamp">
      <value order="0">2024-09-09T00:24:18Z</value>
    </field>
    <field name="Objective-Owner">
      <value order="0">Dave Dharmesh</value>
    </field>
    <field name="Objective-Path">
      <value order="0">CDPP Global Folder:Enabling Services Group:DTO Communication and Change:Information and Records Management:Reporting:Harradine Report:Harradine Report 2024:Jan to Jun 2024</value>
    </field>
    <field name="Objective-Parent">
      <value order="0">Jan to Jun 2024</value>
    </field>
    <field name="Objective-State">
      <value order="0">Published</value>
    </field>
    <field name="Objective-VersionId">
      <value order="0">vA10739335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2024/00038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1">
      <field name="Objective-Document Category">
        <value order="0"/>
      </field>
      <field name="Objective-Jurisdiction/Office">
        <value order="0"/>
      </field>
      <field name="Objective-Reference">
        <value order="0"/>
      </field>
      <field name="Objective-Next Review Date">
        <value order="0"/>
      </field>
      <field name="Objective-Review Status">
        <value order="0"/>
      </field>
      <field name="Objective-Spons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9FF3CDC43304B6DBBB78A53EC61BE3D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D5E384D3-0247-42FA-8279-A70A827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Dave Dharmesh</cp:lastModifiedBy>
  <cp:revision>5</cp:revision>
  <cp:lastPrinted>2021-01-21T00:08:00Z</cp:lastPrinted>
  <dcterms:created xsi:type="dcterms:W3CDTF">2024-09-09T00:04:00Z</dcterms:created>
  <dcterms:modified xsi:type="dcterms:W3CDTF">2024-09-09T00:22:00Z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A10599837</vt:lpwstr>
  </property>
  <property fmtid="{D5CDD505-2E9C-101B-9397-08002B2CF9AE}" pid="4" name="Objective-Title">
    <vt:lpwstr>Senate Continuing Order (Harradine) - 1 Jan - 30 Jun 2024 -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2024-09-09T00:07:23Z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2024-09-09T00:23:51Z</vt:filetime>
  </property>
  <property fmtid="{D5CDD505-2E9C-101B-9397-08002B2CF9AE}" pid="10" name="Objective-ModificationStamp">
    <vt:filetime>2024-09-09T00:24:18Z</vt:filetime>
  </property>
  <property fmtid="{D5CDD505-2E9C-101B-9397-08002B2CF9AE}" pid="11" name="Objective-Owner">
    <vt:lpwstr>Dave Dharmesh</vt:lpwstr>
  </property>
  <property fmtid="{D5CDD505-2E9C-101B-9397-08002B2CF9AE}" pid="12" name="Objective-Path">
    <vt:lpwstr>CDPP Global Folder:Enabling Services Group:DTO Communication and Change:Information and Records Management:Reporting:Harradine Report:Harradine Report 2024:Jan to Jun 2024:</vt:lpwstr>
  </property>
  <property fmtid="{D5CDD505-2E9C-101B-9397-08002B2CF9AE}" pid="13" name="Objective-Parent">
    <vt:lpwstr>Jan to Jun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vA10739335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2024/00038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Category">
    <vt:lpwstr/>
  </property>
  <property fmtid="{D5CDD505-2E9C-101B-9397-08002B2CF9AE}" pid="23" name="Objective-Jurisdiction/Office">
    <vt:lpwstr/>
  </property>
  <property fmtid="{D5CDD505-2E9C-101B-9397-08002B2CF9AE}" pid="24" name="Objective-Reference">
    <vt:lpwstr/>
  </property>
  <property fmtid="{D5CDD505-2E9C-101B-9397-08002B2CF9AE}" pid="25" name="Objective-Next Review Date">
    <vt:lpwstr/>
  </property>
  <property fmtid="{D5CDD505-2E9C-101B-9397-08002B2CF9AE}" pid="26" name="Objective-Review Status">
    <vt:lpwstr/>
  </property>
  <property fmtid="{D5CDD505-2E9C-101B-9397-08002B2CF9AE}" pid="27" name="Objective-Sponsor">
    <vt:lpwstr/>
  </property>
  <property fmtid="{D5CDD505-2E9C-101B-9397-08002B2CF9AE}" pid="28" name="Objective-Comment">
    <vt:lpwstr/>
  </property>
</Properties>
</file>